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797"/>
        <w:gridCol w:w="1559"/>
      </w:tblGrid>
      <w:tr w:rsidR="00894AD1" w:rsidRPr="00804EAD" w:rsidTr="003C5222">
        <w:trPr>
          <w:trHeight w:val="1058"/>
        </w:trPr>
        <w:tc>
          <w:tcPr>
            <w:tcW w:w="93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rPr>
                <w:sz w:val="26"/>
                <w:szCs w:val="26"/>
              </w:rPr>
              <w:br w:type="page"/>
            </w:r>
            <w:r w:rsidRPr="00804EAD">
              <w:t>Приложение 17</w:t>
            </w:r>
          </w:p>
          <w:p w:rsidR="00894AD1" w:rsidRPr="00804EAD" w:rsidRDefault="00894AD1" w:rsidP="003C5222">
            <w:pPr>
              <w:jc w:val="right"/>
            </w:pPr>
            <w:r w:rsidRPr="00804EAD">
              <w:t>к решению Совета муниципального района "Заполярный район"</w:t>
            </w:r>
          </w:p>
          <w:p w:rsidR="00894AD1" w:rsidRPr="00804EAD" w:rsidRDefault="00894AD1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894AD1" w:rsidRPr="00804EAD" w:rsidTr="003C5222">
        <w:trPr>
          <w:trHeight w:val="276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rPr>
                <w:sz w:val="20"/>
                <w:szCs w:val="20"/>
              </w:rPr>
            </w:pPr>
          </w:p>
        </w:tc>
      </w:tr>
      <w:tr w:rsidR="00894AD1" w:rsidRPr="00804EAD" w:rsidTr="003C5222">
        <w:trPr>
          <w:trHeight w:val="915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2021 год</w:t>
            </w:r>
          </w:p>
        </w:tc>
      </w:tr>
      <w:tr w:rsidR="00894AD1" w:rsidRPr="00804EAD" w:rsidTr="003C5222">
        <w:trPr>
          <w:trHeight w:val="276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894AD1" w:rsidRPr="00804EAD" w:rsidTr="003C5222">
        <w:trPr>
          <w:trHeight w:val="31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>тыс. рублей</w:t>
            </w:r>
          </w:p>
        </w:tc>
      </w:tr>
      <w:tr w:rsidR="00894AD1" w:rsidRPr="00804EAD" w:rsidTr="003C5222">
        <w:trPr>
          <w:cantSplit/>
          <w:trHeight w:val="40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AD1" w:rsidRPr="00804EAD" w:rsidRDefault="00894AD1" w:rsidP="003C5222">
            <w:pPr>
              <w:jc w:val="center"/>
            </w:pPr>
            <w:r w:rsidRPr="00804EAD">
              <w:t xml:space="preserve">Наименование муниципального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AD1" w:rsidRPr="00804EAD" w:rsidRDefault="00894AD1" w:rsidP="003C5222">
            <w:pPr>
              <w:jc w:val="center"/>
            </w:pPr>
            <w:r w:rsidRPr="00804EAD">
              <w:t>Сумма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"Андегский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3 425,6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"Великовисочный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11 242,6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"Канинский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2 159,9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"Карский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7 327,8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"Колгуевский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6 485,2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"Коткинский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5 162,6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"Малоземельский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5 170,0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"Омский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4 689,9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"Пешский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7 912,1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"Приморско-Куйский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5 205,8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"Пустозерский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9 025,8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"Тельвисочный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7 480,5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"Тиманский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6 207,1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"Хоседа-Хардский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7 602,6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"Шоинский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7 499,0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"Юшарский сельсовет"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5 983,2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МО "Поселок Амдерма" Ненецкого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8 612,4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4AD1" w:rsidRPr="00804EAD" w:rsidRDefault="00894AD1" w:rsidP="003C5222">
            <w:r w:rsidRPr="00804EAD">
              <w:t>МО "Городское поселение "Рабочий поселок Искателей"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20 814,8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132 006,9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r w:rsidRPr="00804EAD">
              <w:t>Нераспределенный резерв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</w:pPr>
            <w:r w:rsidRPr="00804EAD">
              <w:t xml:space="preserve"> 15 000,0 </w:t>
            </w:r>
          </w:p>
        </w:tc>
      </w:tr>
      <w:tr w:rsidR="00894AD1" w:rsidRPr="00804EAD" w:rsidTr="003C5222">
        <w:trPr>
          <w:cantSplit/>
          <w:trHeight w:val="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AD1" w:rsidRPr="00804EAD" w:rsidRDefault="00894AD1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AD1" w:rsidRPr="00804EAD" w:rsidRDefault="00894AD1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147 006,9 </w:t>
            </w:r>
          </w:p>
        </w:tc>
      </w:tr>
    </w:tbl>
    <w:p w:rsidR="002836C0" w:rsidRDefault="00894AD1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AD1"/>
    <w:rsid w:val="00894AD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94CFB7-1D05-4C6C-B5BE-1B9E4CB16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AD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2020-12-24T13:08:00Z</dcterms:created>
  <dcterms:modified xsi:type="dcterms:W3CDTF">2020-12-24T13:08:00Z</dcterms:modified>
</cp:coreProperties>
</file>